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For central supply.</w:t>
      </w:r>
    </w:p>
    <w:p>
      <w:pPr>
        <w:numPr>
          <w:ilvl w:val="0"/>
          <w:numId w:val="3"/>
        </w:numPr>
      </w:pPr>
      <w:r>
        <w:rPr/>
        <w:t xml:space="preserve">Dimensions: 324 mm x 46 mm x 60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3C4E5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2024-03-12T16:47:46+01:00</dcterms:created>
  <dcterms:modified xsi:type="dcterms:W3CDTF">2024-03-12T16:47:46+01:00</dcterms:modified>
</cp:coreProperties>
</file>

<file path=docProps/custom.xml><?xml version="1.0" encoding="utf-8"?>
<Properties xmlns="http://schemas.openxmlformats.org/officeDocument/2006/custom-properties" xmlns:vt="http://schemas.openxmlformats.org/officeDocument/2006/docPropsVTypes"/>
</file>