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K9R35/3-230X1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und doppelseitige Rettungszeichenleuchte. Einbau.</w:t>
      </w:r>
    </w:p>
    <w:p>
      <w:pPr>
        <w:numPr>
          <w:ilvl w:val="0"/>
          <w:numId w:val="3"/>
        </w:numPr>
      </w:pPr>
      <w:r>
        <w:rPr/>
        <w:t xml:space="preserve">Für zentrale Versorgung.</w:t>
      </w:r>
    </w:p>
    <w:p>
      <w:pPr>
        <w:numPr>
          <w:ilvl w:val="0"/>
          <w:numId w:val="3"/>
        </w:numPr>
      </w:pPr>
      <w:r>
        <w:rPr/>
        <w:t xml:space="preserve">Abmessungen: 160 mm x 160 mm x 45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 76mm.</w:t>
      </w:r>
    </w:p>
    <w:p>
      <w:pPr>
        <w:numPr>
          <w:ilvl w:val="0"/>
          <w:numId w:val="3"/>
        </w:numPr>
      </w:pPr>
      <w:r>
        <w:rPr/>
        <w:t xml:space="preserve">Leuchten-Lichtstrom im Notbetrieb: 50 lm.</w:t>
      </w:r>
    </w:p>
    <w:p>
      <w:pPr>
        <w:numPr>
          <w:ilvl w:val="0"/>
          <w:numId w:val="3"/>
        </w:numPr>
      </w:pPr>
      <w:r>
        <w:rPr/>
        <w:t xml:space="preserve">Anschlussleistung: 1.9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15 m.</w:t>
      </w:r>
    </w:p>
    <w:p>
      <w:pPr>
        <w:numPr>
          <w:ilvl w:val="0"/>
          <w:numId w:val="3"/>
        </w:numPr>
      </w:pPr>
      <w:r>
        <w:rPr/>
        <w:t xml:space="preserve">Geeignet für Zentralbatteriesystem 230 V AC/DC.</w:t>
      </w:r>
    </w:p>
    <w:p>
      <w:pPr>
        <w:numPr>
          <w:ilvl w:val="0"/>
          <w:numId w:val="3"/>
        </w:numPr>
      </w:pPr>
      <w:r>
        <w:rPr/>
        <w:t xml:space="preserve">Dauerschaltung.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B29C9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2025-04-17T09:35:39+02:00</dcterms:created>
  <dcterms:modified xsi:type="dcterms:W3CDTF">2025-04-17T09:35:39+02:00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