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K9R353/3X1S2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and double sided signage. Recessed mounted.</w:t>
      </w:r>
    </w:p>
    <w:p>
      <w:pPr>
        <w:numPr>
          <w:ilvl w:val="0"/>
          <w:numId w:val="3"/>
        </w:numPr>
      </w:pPr>
      <w:r>
        <w:rPr/>
        <w:t xml:space="preserve">Autonomous luminaire (contains battery).</w:t>
      </w:r>
    </w:p>
    <w:p>
      <w:pPr>
        <w:numPr>
          <w:ilvl w:val="0"/>
          <w:numId w:val="3"/>
        </w:numPr>
      </w:pPr>
      <w:r>
        <w:rPr/>
        <w:t xml:space="preserve">Dimensions: 160 mm x 160 mm x 45 mm.</w:t>
      </w:r>
    </w:p>
    <w:p>
      <w:pPr>
        <w:numPr>
          <w:ilvl w:val="0"/>
          <w:numId w:val="3"/>
        </w:numPr>
      </w:pPr>
      <w:r>
        <w:rPr/>
        <w:t xml:space="preserve">Powder coated zamak housing, screwless opening, automatic electrical connection, screwless wire terminals (up to 2.5 mm²). Signage plate 76 mm height with illuminated borders.</w:t>
      </w:r>
    </w:p>
    <w:p>
      <w:pPr>
        <w:numPr>
          <w:ilvl w:val="0"/>
          <w:numId w:val="3"/>
        </w:numPr>
      </w:pPr>
      <w:r>
        <w:rPr/>
        <w:t xml:space="preserve">Lumen output in emergency mode: 85 lm.</w:t>
      </w:r>
    </w:p>
    <w:p>
      <w:pPr>
        <w:numPr>
          <w:ilvl w:val="0"/>
          <w:numId w:val="3"/>
        </w:numPr>
      </w:pPr>
      <w:r>
        <w:rPr/>
        <w:t xml:space="preserve">Power consumption in standby: 1.1 W.</w:t>
      </w:r>
    </w:p>
    <w:p>
      <w:pPr>
        <w:numPr>
          <w:ilvl w:val="0"/>
          <w:numId w:val="3"/>
        </w:numPr>
      </w:pPr>
      <w:r>
        <w:rPr/>
        <w:t xml:space="preserve">Voltage: 220-230V.</w:t>
      </w:r>
    </w:p>
    <w:p>
      <w:pPr>
        <w:numPr>
          <w:ilvl w:val="0"/>
          <w:numId w:val="3"/>
        </w:numPr>
      </w:pPr>
      <w:r>
        <w:rPr/>
        <w:t xml:space="preserve">The perception distance of the pictogram is 15 m.</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6659C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2025-04-17T09:34:57+02:00</dcterms:created>
  <dcterms:modified xsi:type="dcterms:W3CDTF">2025-04-17T09:34:57+02:00</dcterms:modified>
</cp:coreProperties>
</file>

<file path=docProps/custom.xml><?xml version="1.0" encoding="utf-8"?>
<Properties xmlns="http://schemas.openxmlformats.org/officeDocument/2006/custom-properties" xmlns:vt="http://schemas.openxmlformats.org/officeDocument/2006/docPropsVTypes"/>
</file>