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KE213/6O-ATEX1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para alumbrado anti-pánico en entornos ATEX.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423 mm x 80 mm x 135 mm.</w:t>
      </w:r>
    </w:p>
    <w:p>
      <w:pPr>
        <w:numPr>
          <w:ilvl w:val="0"/>
          <w:numId w:val="3"/>
        </w:numPr>
      </w:pPr>
      <w:r>
        <w:rPr/>
        <w:t xml:space="preserve">Carcasa de aluminio, gualderas en PBT, óptica de policarbonato sellada. Montaje con dos muelles de acero inoxidable Con calentador de batería, temperatura ambiente permitida de -20 ° C a + 35 ° C.</w:t>
      </w:r>
    </w:p>
    <w:p>
      <w:pPr>
        <w:numPr>
          <w:ilvl w:val="0"/>
          <w:numId w:val="3"/>
        </w:numPr>
      </w:pPr>
      <w:r>
        <w:rPr/>
        <w:t xml:space="preserve">Distribución de la luz lineal, adecuado para dar 1 lux en el eje de la vía de evacuación.</w:t>
      </w:r>
    </w:p>
    <w:p>
      <w:pPr>
        <w:numPr>
          <w:ilvl w:val="0"/>
          <w:numId w:val="3"/>
        </w:numPr>
      </w:pPr>
      <w:r>
        <w:rPr/>
        <w:t xml:space="preserve">Lumen emergencia: 520 lm.</w:t>
      </w:r>
    </w:p>
    <w:p>
      <w:pPr>
        <w:numPr>
          <w:ilvl w:val="0"/>
          <w:numId w:val="3"/>
        </w:numPr>
      </w:pPr>
      <w:r>
        <w:rPr/>
        <w:t xml:space="preserve">Consumo de energía: 2.4 W.</w:t>
      </w:r>
    </w:p>
    <w:p>
      <w:pPr>
        <w:numPr>
          <w:ilvl w:val="0"/>
          <w:numId w:val="3"/>
        </w:numPr>
      </w:pPr>
      <w:r>
        <w:rPr/>
        <w:t xml:space="preserve">Interdistancia vía de evacuación: A una altura de montaje de 2.8 m, la iluminancia en suelo es 1 lux con una interdistancia (b) de 12.1 m.</w:t>
      </w:r>
    </w:p>
    <w:p>
      <w:pPr>
        <w:numPr>
          <w:ilvl w:val="0"/>
          <w:numId w:val="3"/>
        </w:numPr>
      </w:pPr>
      <w:r>
        <w:rPr/>
        <w:t xml:space="preserve">Interdistancia vía de anti pánico: A una altura de montaje de 2.8 m, la iluminancia en suelo es 1 lux con una interdistancia (b) de 11.3 m.  A una altura de montaje de 2.8 m, la iluminancia en suelo es 0.5 lux con una interdistancia (b) de 14.2 m.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2,1Ah.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Aluminio lacado carcasa, RAL7035 - gris luminoso.</w:t>
      </w:r>
    </w:p>
    <w:p>
      <w:pPr>
        <w:numPr>
          <w:ilvl w:val="0"/>
          <w:numId w:val="3"/>
        </w:numPr>
      </w:pPr>
      <w:r>
        <w:rPr/>
        <w:t xml:space="preserve">Grado de protección IP: IP66.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Clasificaciones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ATEX,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F6EEC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2024-01-18T09:56:24+01:00</dcterms:created>
  <dcterms:modified xsi:type="dcterms:W3CDTF">2024-01-18T09:56:24+01:00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