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KE213/6S11-ATEX1</w:t>
      </w:r>
    </w:p>
    <w:p/>
    <w:p>
      <w:pPr/>
      <w:r>
        <w:pict>
          <v:shape type="#_x0000_t75" style="width:250pt; height:206.896551724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Emergency luminaire for anti-panic lighting in ATEX environments.</w:t>
      </w:r>
    </w:p>
    <w:p>
      <w:pPr>
        <w:numPr>
          <w:ilvl w:val="0"/>
          <w:numId w:val="3"/>
        </w:numPr>
      </w:pPr>
      <w:r>
        <w:rPr/>
        <w:t xml:space="preserve">Autonomous luminaire (contains battery).</w:t>
      </w:r>
    </w:p>
    <w:p>
      <w:pPr>
        <w:numPr>
          <w:ilvl w:val="0"/>
          <w:numId w:val="3"/>
        </w:numPr>
      </w:pPr>
      <w:r>
        <w:rPr/>
        <w:t xml:space="preserve">Dimensions: 423 mm x 80 mm x 135 mm.</w:t>
      </w:r>
    </w:p>
    <w:p>
      <w:pPr>
        <w:numPr>
          <w:ilvl w:val="0"/>
          <w:numId w:val="3"/>
        </w:numPr>
      </w:pPr>
      <w:r>
        <w:rPr/>
        <w:t xml:space="preserve">Aluminum housing, PBT endcaps, sealed polycarbonate optics. Mounted on two stainless steel springs.</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550 lm.</w:t>
      </w:r>
    </w:p>
    <w:p>
      <w:pPr>
        <w:numPr>
          <w:ilvl w:val="0"/>
          <w:numId w:val="3"/>
        </w:numPr>
      </w:pPr>
      <w:r>
        <w:rPr/>
        <w:t xml:space="preserve">Power consumption in standby: 2.4 W.</w:t>
      </w:r>
    </w:p>
    <w:p>
      <w:pPr>
        <w:numPr>
          <w:ilvl w:val="0"/>
          <w:numId w:val="3"/>
        </w:numPr>
      </w:pPr>
      <w:r>
        <w:rPr/>
        <w:t xml:space="preserve">Inderdistance escape route: at a mounting height of 2.8 m, the illumination on the floor is 1 lux with an interdistance ("b") of 12.1 m.</w:t>
      </w:r>
    </w:p>
    <w:p>
      <w:pPr>
        <w:numPr>
          <w:ilvl w:val="0"/>
          <w:numId w:val="3"/>
        </w:numPr>
      </w:pPr>
      <w:r>
        <w:rPr/>
        <w:t xml:space="preserve">Interdistance anti-panic: at a mounting height of 2.8 m, the illumination on the floor is 0.5 lux with an interdistance ("b") of 14.2 m. At a mounting height of 2.8 m, the illumination on the floor is 1 lux with an interdistance ("b") of 11.3 m.</w:t>
      </w:r>
    </w:p>
    <w:p>
      <w:pPr>
        <w:numPr>
          <w:ilvl w:val="0"/>
          <w:numId w:val="3"/>
        </w:numPr>
      </w:pPr>
      <w:r>
        <w:rPr/>
        <w:t xml:space="preserve">Voltage: 220-240V.</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w:t>
      </w:r>
    </w:p>
    <w:p>
      <w:pPr>
        <w:numPr>
          <w:ilvl w:val="0"/>
          <w:numId w:val="3"/>
        </w:numPr>
      </w:pPr>
      <w:r>
        <w:rPr/>
        <w:t xml:space="preserve">Photobiological safety IEC/TR 62778: RG0.</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Ambient temperature: 5°C - 40°C.</w:t>
      </w:r>
    </w:p>
    <w:p>
      <w:pPr>
        <w:numPr>
          <w:ilvl w:val="0"/>
          <w:numId w:val="3"/>
        </w:numPr>
      </w:pPr>
      <w:r>
        <w:rPr/>
        <w:t xml:space="preserve">ATEX classification: II 2D Ex tb IIIC T80°C Db, II 3G Ex ec IIC T4 Gc.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ATEX,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AB9D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2025-03-02T19:04:43+01:00</dcterms:created>
  <dcterms:modified xsi:type="dcterms:W3CDTF">2025-03-02T19:04:43+01:00</dcterms:modified>
</cp:coreProperties>
</file>

<file path=docProps/custom.xml><?xml version="1.0" encoding="utf-8"?>
<Properties xmlns="http://schemas.openxmlformats.org/officeDocument/2006/custom-properties" xmlns:vt="http://schemas.openxmlformats.org/officeDocument/2006/docPropsVTypes"/>
</file>