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KL146/6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Stor nödbelysning för enkelsidig och dubbelsidig hänvisning. DALI-2.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420 mm x 82 mm x 220 mm.</w:t>
      </w:r>
    </w:p>
    <w:p>
      <w:pPr>
        <w:numPr>
          <w:ilvl w:val="0"/>
          <w:numId w:val="3"/>
        </w:numPr>
      </w:pPr>
      <w:r>
        <w:rPr/>
        <w:t xml:space="preserve">Armaturhus i vit polykarbonat för tak-, vägg- eller flaggmontage. Kopplingsplint för överkoppling.</w:t>
      </w:r>
    </w:p>
    <w:p>
      <w:pPr>
        <w:numPr>
          <w:ilvl w:val="0"/>
          <w:numId w:val="3"/>
        </w:numPr>
      </w:pPr>
      <w:r>
        <w:rPr/>
        <w:t xml:space="preserve">Lumen nödläge: 110 lm.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40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IP54.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862E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2025-03-02T19:05:41+01:00</dcterms:created>
  <dcterms:modified xsi:type="dcterms:W3CDTF">2025-03-02T19:05:41+01:00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