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R23I1R1/NLD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R23 is a surface mounted diffuser flatpanel</w:t>
      </w:r>
    </w:p>
    <w:p>
      <w:pPr>
        <w:numPr>
          <w:ilvl w:val="0"/>
          <w:numId w:val="3"/>
        </w:numPr>
      </w:pPr>
      <w:r>
        <w:rPr/>
        <w:t xml:space="preserve">Diffuser optics, acrylic (PMMA) microprism with diffuser foil, wide-angle light distribution.</w:t>
      </w:r>
    </w:p>
    <w:p>
      <w:pPr>
        <w:numPr>
          <w:ilvl w:val="0"/>
          <w:numId w:val="3"/>
        </w:numPr>
      </w:pPr>
      <w:r>
        <w:rPr/>
        <w:t xml:space="preserve">Dimensions: 1198 mm x 298 mm x 51 mm.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3450 lm, Luminous efficacy: 126 lm/W.</w:t>
      </w:r>
    </w:p>
    <w:p>
      <w:pPr>
        <w:numPr>
          <w:ilvl w:val="0"/>
          <w:numId w:val="3"/>
        </w:numPr>
      </w:pPr>
      <w:r>
        <w:rPr/>
        <w:t xml:space="preserve">Power: 27.5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90%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Ambient temperature: from -20°C to 35°C.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FE55C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2023-09-25T16:11:48+02:00</dcterms:created>
  <dcterms:modified xsi:type="dcterms:W3CDTF">2023-09-25T16:11:48+02:00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