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1500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140 lm/W.</w:t>
      </w:r>
    </w:p>
    <w:p>
      <w:pPr>
        <w:numPr>
          <w:ilvl w:val="0"/>
          <w:numId w:val="3"/>
        </w:numPr>
      </w:pPr>
      <w:r>
        <w:rPr/>
        <w:t xml:space="preserve">Opgenomen vermogen: 22.5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2C2B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