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R720R1/LEDW3645SX1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Surface-mounted LED+LENS luminaire.</w:t>
      </w:r>
    </w:p>
    <w:p>
      <w:pPr>
        <w:numPr>
          <w:ilvl w:val="0"/>
          <w:numId w:val="3"/>
        </w:numPr>
      </w:pPr>
      <w:r>
        <w:rPr/>
        <w:t xml:space="preserve">Led+lens™ optics, polycarbonate (PC) lens and cup, wide-angle light distribution.</w:t>
      </w:r>
    </w:p>
    <w:p>
      <w:pPr>
        <w:numPr>
          <w:ilvl w:val="0"/>
          <w:numId w:val="3"/>
        </w:numPr>
      </w:pPr>
      <w:r>
        <w:rPr/>
        <w:t xml:space="preserve">Housing with a visible height of 15 mm and seamless square corners. Lenses recessed in circular cups.</w:t>
      </w:r>
    </w:p>
    <w:p>
      <w:pPr>
        <w:numPr>
          <w:ilvl w:val="0"/>
          <w:numId w:val="3"/>
        </w:numPr>
      </w:pPr>
      <w:r>
        <w:rPr/>
        <w:t xml:space="preserve">Dimensions: 1500 mm x 150 mm x 50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4750 lm, Luminous efficacy: 128 lm/W.</w:t>
      </w:r>
    </w:p>
    <w:p>
      <w:pPr>
        <w:numPr>
          <w:ilvl w:val="0"/>
          <w:numId w:val="3"/>
        </w:numPr>
      </w:pPr>
      <w:r>
        <w:rPr/>
        <w:t xml:space="preserve">Power: 37.0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98%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for glare-free light distribution with UGR &lt;= 19 and luminances @ 65° 1500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E.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ED4F79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2025-03-02T19:10:54+01:00</dcterms:created>
  <dcterms:modified xsi:type="dcterms:W3CDTF">2025-03-02T19:10:54+01:00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