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U23I1R1/NLDT1</w:t>
      </w:r>
    </w:p>
    <w:p/>
    <w:p>
      <w:pPr/>
      <w:r>
        <w:pict>
          <v:shape type="#_x0000_t75" style="width:250pt; height:156.458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U23 est un luminaire encastré à diffuseur de type « puit de lumière »</w:t>
      </w:r>
    </w:p>
    <w:p>
      <w:pPr>
        <w:numPr>
          <w:ilvl w:val="0"/>
          <w:numId w:val="3"/>
        </w:numPr>
      </w:pPr>
      <w:r>
        <w:rPr/>
        <w:t xml:space="preserve">Diffuseur , optique acrylate (PMMA) microprisme avec film diffuseur, distribution lumineuse extensive .</w:t>
      </w:r>
    </w:p>
    <w:p>
      <w:pPr>
        <w:numPr>
          <w:ilvl w:val="0"/>
          <w:numId w:val="3"/>
        </w:numPr>
      </w:pPr>
      <w:r>
        <w:rPr/>
        <w:t xml:space="preserve">Hauteur d'encastrement faible.</w:t>
      </w:r>
    </w:p>
    <w:p>
      <w:pPr>
        <w:numPr>
          <w:ilvl w:val="0"/>
          <w:numId w:val="3"/>
        </w:numPr>
      </w:pPr>
      <w:r>
        <w:rPr/>
        <w:t xml:space="preserve">Dimensions: 1195 mm x 295 mm x 25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3300 lm, Efficacité lumineuse: 120 lm/W.</w:t>
      </w:r>
    </w:p>
    <w:p>
      <w:pPr>
        <w:numPr>
          <w:ilvl w:val="0"/>
          <w:numId w:val="3"/>
        </w:numPr>
      </w:pPr>
      <w:r>
        <w:rPr/>
        <w:t xml:space="preserve">Consommation de courant: 27.5 W, DALI gradable.</w:t>
      </w:r>
    </w:p>
    <w:p>
      <w:pPr>
        <w:numPr>
          <w:ilvl w:val="0"/>
          <w:numId w:val="3"/>
        </w:numPr>
      </w:pPr>
      <w:r>
        <w:rPr/>
        <w:t xml:space="preserve">Fréquence: 50-60Hz AC/DC.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90%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RG0.</w:t>
      </w:r>
    </w:p>
    <w:p>
      <w:pPr>
        <w:numPr>
          <w:ilvl w:val="0"/>
          <w:numId w:val="3"/>
        </w:numPr>
      </w:pPr>
      <w:r>
        <w:rPr/>
        <w:t xml:space="preserve">Caisson: tôle d'acier laquée,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IK03.</w:t>
      </w:r>
    </w:p>
    <w:p>
      <w:pPr>
        <w:numPr>
          <w:ilvl w:val="0"/>
          <w:numId w:val="3"/>
        </w:numPr>
      </w:pPr>
      <w:r>
        <w:rPr/>
        <w:t xml:space="preserve">IP par le dessous: IP44 par le dessous.</w:t>
      </w:r>
    </w:p>
    <w:p>
      <w:pPr>
        <w:numPr>
          <w:ilvl w:val="0"/>
          <w:numId w:val="3"/>
        </w:numPr>
      </w:pPr>
      <w:r>
        <w:rPr/>
        <w:t xml:space="preserve">Source lumineuse non remplaçable.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Température d'ambiance:-20°C - 35°C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C5DBA4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2025-03-12T13:15:38+01:00</dcterms:created>
  <dcterms:modified xsi:type="dcterms:W3CDTF">2025-03-12T13:15:38+01:00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