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U23I1R1/WMDT1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 U23 is een inbouwarmatuur met vlakke diffusor</w:t>
      </w:r>
    </w:p>
    <w:p>
      <w:pPr>
        <w:numPr>
          <w:ilvl w:val="0"/>
          <w:numId w:val="3"/>
        </w:numPr>
      </w:pPr>
      <w:r>
        <w:rPr/>
        <w:t xml:space="preserve">diffusor optiek, acrylaat (PMMA) microprisma met diffusorfolie, breedstralend lichtverdeling.</w:t>
      </w:r>
    </w:p>
    <w:p>
      <w:pPr>
        <w:numPr>
          <w:ilvl w:val="0"/>
          <w:numId w:val="3"/>
        </w:numPr>
      </w:pPr>
      <w:r>
        <w:rPr/>
        <w:t xml:space="preserve">Lage inbouwhoogte.</w:t>
      </w:r>
    </w:p>
    <w:p>
      <w:pPr>
        <w:numPr>
          <w:ilvl w:val="0"/>
          <w:numId w:val="3"/>
        </w:numPr>
      </w:pPr>
      <w:r>
        <w:rPr/>
        <w:t xml:space="preserve">Afmetingen: 1195 mm x 295 mm x 25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Inbouwarmatuur met vlakke diffusor voor een heldere en uniforme uitlichting.</w:t>
      </w:r>
    </w:p>
    <w:p>
      <w:pPr>
        <w:numPr>
          <w:ilvl w:val="0"/>
          <w:numId w:val="3"/>
        </w:numPr>
      </w:pPr>
      <w:r>
        <w:rPr/>
        <w:t xml:space="preserve">Lichtstroom: 3750 lm, Specifieke lichtstroom: 114 lm/W.</w:t>
      </w:r>
    </w:p>
    <w:p>
      <w:pPr>
        <w:numPr>
          <w:ilvl w:val="0"/>
          <w:numId w:val="3"/>
        </w:numPr>
      </w:pPr>
      <w:r>
        <w:rPr/>
        <w:t xml:space="preserve">Opgenomen vermogen: 33.0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90%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Gelakt plaatstaal behuizing, RAL9016 - verkeerswit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IK03.</w:t>
      </w:r>
    </w:p>
    <w:p>
      <w:pPr>
        <w:numPr>
          <w:ilvl w:val="0"/>
          <w:numId w:val="3"/>
        </w:numPr>
      </w:pPr>
      <w:r>
        <w:rPr/>
        <w:t xml:space="preserve">IP langs onderzijde: IP44 langs onderzijde.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B6515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2023-09-19T11:06:54+02:00</dcterms:created>
  <dcterms:modified xsi:type="dcterms:W3CDTF">2023-09-19T11:06:54+02:00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