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3250 lm, Luminous efficacy: 120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4E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