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U23I2R1/NLD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U23 est un luminaire encastré à diffuseur de type « puit de lumière »</w:t>
      </w:r>
    </w:p>
    <w:p>
      <w:pPr>
        <w:numPr>
          <w:ilvl w:val="0"/>
          <w:numId w:val="3"/>
        </w:numPr>
      </w:pPr>
      <w:r>
        <w:rPr/>
        <w:t xml:space="preserve">Diffuseur , optique acrylate (PMMA) microprisme avec film diffuseur, distribution lumineuse extensive .</w:t>
      </w:r>
    </w:p>
    <w:p>
      <w:pPr>
        <w:numPr>
          <w:ilvl w:val="0"/>
          <w:numId w:val="3"/>
        </w:numPr>
      </w:pPr>
      <w:r>
        <w:rPr/>
        <w:t xml:space="preserve">Hauteur d'encastrement faible.</w:t>
      </w:r>
    </w:p>
    <w:p>
      <w:pPr>
        <w:numPr>
          <w:ilvl w:val="0"/>
          <w:numId w:val="3"/>
        </w:numPr>
      </w:pPr>
      <w:r>
        <w:rPr/>
        <w:t xml:space="preserve">Dimensions: 595 mm x 595 mm x 22 mm.</w:t>
      </w:r>
    </w:p>
    <w:p>
      <w:pPr>
        <w:numPr>
          <w:ilvl w:val="0"/>
          <w:numId w:val="3"/>
        </w:numPr>
      </w:pPr>
      <w:r>
        <w:rPr/>
        <w:t xml:space="preserve">Modulation M600,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Luminaires LEDs avec un diffuseur plat pour un éclairage confortable et une efficacité élevée.</w:t>
      </w:r>
    </w:p>
    <w:p>
      <w:pPr>
        <w:numPr>
          <w:ilvl w:val="0"/>
          <w:numId w:val="3"/>
        </w:numPr>
      </w:pPr>
      <w:r>
        <w:rPr/>
        <w:t xml:space="preserve">Flux lumineux: 3400 lm, Efficacité lumineuse: 126 lm/W.</w:t>
      </w:r>
    </w:p>
    <w:p>
      <w:pPr>
        <w:numPr>
          <w:ilvl w:val="0"/>
          <w:numId w:val="3"/>
        </w:numPr>
      </w:pPr>
      <w:r>
        <w:rPr/>
        <w:t xml:space="preserve">Consommation de courant: 27.0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90%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Température d'ambiance:de -20°C a 35°C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84A7F3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2023-09-19T11:06:57+02:00</dcterms:created>
  <dcterms:modified xsi:type="dcterms:W3CDTF">2023-09-19T11:06:57+02:00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