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U23I8R1/WLDT1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ist eine Einbau-Diffusorleuchte für geringe Einbauhöhen</w:t>
      </w:r>
    </w:p>
    <w:p>
      <w:pPr>
        <w:numPr>
          <w:ilvl w:val="0"/>
          <w:numId w:val="3"/>
        </w:numPr>
      </w:pPr>
      <w:r>
        <w:rPr/>
        <w:t xml:space="preserve">Diffusor Optik, Akrylat (PMMA) Mikroprisma mit Diffusorfolie, breit strahlend Lichtverteilung.</w:t>
      </w:r>
    </w:p>
    <w:p>
      <w:pPr>
        <w:numPr>
          <w:ilvl w:val="0"/>
          <w:numId w:val="3"/>
        </w:numPr>
      </w:pPr>
      <w:r>
        <w:rPr/>
        <w:t xml:space="preserve">Niedrige Einbauhöhe.</w:t>
      </w:r>
    </w:p>
    <w:p>
      <w:pPr>
        <w:numPr>
          <w:ilvl w:val="0"/>
          <w:numId w:val="3"/>
        </w:numPr>
      </w:pPr>
      <w:r>
        <w:rPr/>
        <w:t xml:space="preserve">Abmessungen: 620 mm x 620 mm x 25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3250 lm, Spezifischer Lichtstrom: 114 lm/W.</w:t>
      </w:r>
    </w:p>
    <w:p>
      <w:pPr>
        <w:numPr>
          <w:ilvl w:val="0"/>
          <w:numId w:val="3"/>
        </w:numPr>
      </w:pPr>
      <w:r>
        <w:rPr/>
        <w:t xml:space="preserve">Anschlussleistung: 28.5 W, DALI dimmbar.</w:t>
      </w:r>
    </w:p>
    <w:p>
      <w:pPr>
        <w:numPr>
          <w:ilvl w:val="0"/>
          <w:numId w:val="3"/>
        </w:numPr>
      </w:pPr>
      <w:r>
        <w:rPr/>
        <w:t xml:space="preserve">Frequenz: 50-60Hz AC/DC.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90%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Lackiertes stahlblech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IK03.</w:t>
      </w:r>
    </w:p>
    <w:p>
      <w:pPr>
        <w:numPr>
          <w:ilvl w:val="0"/>
          <w:numId w:val="3"/>
        </w:numPr>
      </w:pPr>
      <w:r>
        <w:rPr/>
        <w:t xml:space="preserve">Unterseite konform IP: Unterseite konform IP44.</w:t>
      </w:r>
    </w:p>
    <w:p>
      <w:pPr>
        <w:numPr>
          <w:ilvl w:val="0"/>
          <w:numId w:val="3"/>
        </w:numPr>
      </w:pPr>
      <w:r>
        <w:rPr/>
        <w:t xml:space="preserve">Nicht austauschbare Lichtquelle.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A2A1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2025-03-12T13:14:42+01:00</dcterms:created>
  <dcterms:modified xsi:type="dcterms:W3CDTF">2025-03-12T13:14:42+01:00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