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Einbauleuchte mit Shielded Lens Optik.</w:t>
      </w:r>
    </w:p>
    <w:p>
      <w:pPr>
        <w:numPr>
          <w:ilvl w:val="0"/>
          <w:numId w:val="3"/>
        </w:numPr>
      </w:pPr>
      <w:r>
        <w:rPr/>
        <w:t xml:space="preserve">Shielded lens Optik, Polycarbonat (PC) Aluminium-bedampft, mittelbreit strahlend Lichtverteilung.</w:t>
      </w:r>
    </w:p>
    <w:p>
      <w:pPr>
        <w:numPr>
          <w:ilvl w:val="0"/>
          <w:numId w:val="3"/>
        </w:numPr>
      </w:pPr>
      <w:r>
        <w:rPr/>
        <w:t xml:space="preserve">Abschirmeinheiten mit abgerundeten Ecken.</w:t>
      </w:r>
    </w:p>
    <w:p>
      <w:pPr>
        <w:numPr>
          <w:ilvl w:val="0"/>
          <w:numId w:val="3"/>
        </w:numPr>
      </w:pPr>
      <w:r>
        <w:rPr/>
        <w:t xml:space="preserve">Abmessungen: 1196 mm x 296 mm x 58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4150 lm, Spezifischer Lichtstrom: 143 lm/W.</w:t>
      </w:r>
    </w:p>
    <w:p>
      <w:pPr>
        <w:numPr>
          <w:ilvl w:val="0"/>
          <w:numId w:val="3"/>
        </w:numPr>
      </w:pPr>
      <w:r>
        <w:rPr/>
        <w:t xml:space="preserve">Anschlussleistung: 29.0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7D36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2023-06-29T14:41:07+02:00</dcterms:created>
  <dcterms:modified xsi:type="dcterms:W3CDTF">2023-06-29T14:41:07+02:00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