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136 lm/W.</w:t>
      </w:r>
    </w:p>
    <w:p>
      <w:pPr>
        <w:numPr>
          <w:ilvl w:val="0"/>
          <w:numId w:val="3"/>
        </w:numPr>
      </w:pPr>
      <w:r>
        <w:rPr/>
        <w:t xml:space="preserve">Stromverbrauch: 31.0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56C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