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U3112/LEDN220S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luminaire with Shielded Lens optics.</w:t>
      </w:r>
    </w:p>
    <w:p>
      <w:pPr>
        <w:numPr>
          <w:ilvl w:val="0"/>
          <w:numId w:val="3"/>
        </w:numPr>
      </w:pPr>
      <w:r>
        <w:rPr/>
        <w:t xml:space="preserve">Shielded lens optics, polycarbonate (PC) with aluminium thin film, medium wide-angle light distribution.</w:t>
      </w:r>
    </w:p>
    <w:p>
      <w:pPr>
        <w:numPr>
          <w:ilvl w:val="0"/>
          <w:numId w:val="3"/>
        </w:numPr>
      </w:pPr>
      <w:r>
        <w:rPr/>
        <w:t xml:space="preserve">Shielding units with rounded ends.</w:t>
      </w:r>
    </w:p>
    <w:p>
      <w:pPr>
        <w:numPr>
          <w:ilvl w:val="0"/>
          <w:numId w:val="3"/>
        </w:numPr>
      </w:pPr>
      <w:r>
        <w:rPr/>
        <w:t xml:space="preserve">Dimensions: 596 mm x 596 mm x 58 mm.</w:t>
      </w:r>
    </w:p>
    <w:p>
      <w:pPr>
        <w:numPr>
          <w:ilvl w:val="0"/>
          <w:numId w:val="3"/>
        </w:numPr>
      </w:pPr>
      <w:r>
        <w:rPr/>
        <w:t xml:space="preserve">M600,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2000 lm, Luminous efficacy: 134 lm/W.</w:t>
      </w:r>
    </w:p>
    <w:p>
      <w:pPr>
        <w:numPr>
          <w:ilvl w:val="0"/>
          <w:numId w:val="3"/>
        </w:numPr>
      </w:pPr>
      <w:r>
        <w:rPr/>
        <w:t xml:space="preserve">Power: 14.9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19 and luminances @ 65° 3000 Cd/m²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8AA67D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2023-06-29T14:42:45+02:00</dcterms:created>
  <dcterms:modified xsi:type="dcterms:W3CDTF">2023-06-29T14:42:45+02:00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