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U3B-M106-21-840-055D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Infälld armatur med Shielded Lens optik.</w:t>
      </w:r>
    </w:p>
    <w:p>
      <w:pPr>
        <w:numPr>
          <w:ilvl w:val="0"/>
          <w:numId w:val="3"/>
        </w:numPr>
      </w:pPr>
      <w:r>
        <w:rPr/>
        <w:t xml:space="preserve">Shielded lens optik, polycarbonate (PC) with aluminium thin film, bredstrålande ljusfördelning.</w:t>
      </w:r>
    </w:p>
    <w:p>
      <w:pPr>
        <w:numPr>
          <w:ilvl w:val="0"/>
          <w:numId w:val="3"/>
        </w:numPr>
      </w:pPr>
      <w:r>
        <w:rPr/>
        <w:t xml:space="preserve">Optik med rundade hörn.</w:t>
      </w:r>
    </w:p>
    <w:p>
      <w:pPr>
        <w:numPr>
          <w:ilvl w:val="0"/>
          <w:numId w:val="3"/>
        </w:numPr>
      </w:pPr>
      <w:r>
        <w:rPr/>
        <w:t xml:space="preserve">Dimensioner: 1196 mm x 296 mm x 58 mm.</w:t>
      </w:r>
    </w:p>
    <w:p>
      <w:pPr>
        <w:numPr>
          <w:ilvl w:val="0"/>
          <w:numId w:val="3"/>
        </w:numPr>
      </w:pPr>
      <w:r>
        <w:rPr/>
        <w:t xml:space="preserve">M300, installation i undertak 1200 x 300 med synligt bärverk.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5500 lm, Specifikt ljusutbyte: 159 lm/W.</w:t>
      </w:r>
    </w:p>
    <w:p>
      <w:pPr>
        <w:numPr>
          <w:ilvl w:val="0"/>
          <w:numId w:val="3"/>
        </w:numPr>
      </w:pPr>
      <w:r>
        <w:rPr/>
        <w:t xml:space="preserve">Energiförbrukning: 34.5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Lackad stålplåt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D.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1FE7AF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2025-04-01T08:58:23+02:00</dcterms:created>
  <dcterms:modified xsi:type="dcterms:W3CDTF">2025-04-01T08:58:23+02:00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