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U3B-M202-31-840-020D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extrem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596 mm x 596 mm x 58 mm.</w:t>
      </w:r>
    </w:p>
    <w:p>
      <w:pPr>
        <w:numPr>
          <w:ilvl w:val="0"/>
          <w:numId w:val="3"/>
        </w:numPr>
      </w:pPr>
      <w:r>
        <w:rPr/>
        <w:t xml:space="preserve">M600, installation i undertak 600 x 600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2050 lm, Specifikt ljusutbyte: 146 lm/W.</w:t>
      </w:r>
    </w:p>
    <w:p>
      <w:pPr>
        <w:numPr>
          <w:ilvl w:val="0"/>
          <w:numId w:val="3"/>
        </w:numPr>
      </w:pPr>
      <w:r>
        <w:rPr/>
        <w:t xml:space="preserve">Energiförbrukning: 14.0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D5163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2025-04-01T09:07:13+02:00</dcterms:created>
  <dcterms:modified xsi:type="dcterms:W3CDTF">2025-04-01T09:07:13+02:00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