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V3RB10M/W5M0D0X2</w:t>
      </w:r>
    </w:p>
    <w:p/>
    <w:p>
      <w:pPr/>
      <w:r>
        <w:pict>
          <v:shape type="#_x0000_t75" style="width:250pt; height:250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Luminária arquitetónica.</w:t>
      </w:r>
    </w:p>
    <w:p>
      <w:pPr>
        <w:numPr>
          <w:ilvl w:val="0"/>
          <w:numId w:val="3"/>
        </w:numPr>
      </w:pPr>
      <w:r>
        <w:rPr/>
        <w:t xml:space="preserve">Shielded lens optics, preto policarbonato (PC), extensiva média distribuição luminosa.</w:t>
      </w:r>
    </w:p>
    <w:p>
      <w:pPr>
        <w:numPr>
          <w:ilvl w:val="0"/>
          <w:numId w:val="3"/>
        </w:numPr>
      </w:pPr>
      <w:r>
        <w:rPr/>
        <w:t xml:space="preserve">Dimensões: 2283 mm x 60 mm x 90 mm.</w:t>
      </w:r>
    </w:p>
    <w:p>
      <w:pPr>
        <w:numPr>
          <w:ilvl w:val="0"/>
          <w:numId w:val="3"/>
        </w:numPr>
      </w:pPr>
      <w:r>
        <w:rPr/>
        <w:t xml:space="preserve">Shielded Lens (Lente blindada): a fonte de luz é escondida da vista por unidades de blindagem, a distribuição da luz é feita com uma lente. Duas lentes por cavidade de blindagem.</w:t>
      </w:r>
    </w:p>
    <w:p>
      <w:pPr>
        <w:numPr>
          <w:ilvl w:val="0"/>
          <w:numId w:val="3"/>
        </w:numPr>
      </w:pPr>
      <w:r>
        <w:rPr/>
        <w:t xml:space="preserve">Fluxo luminoso: 4500 lm, Fluxo luminoso específico: 121 lm/W.</w:t>
      </w:r>
    </w:p>
    <w:p>
      <w:pPr>
        <w:numPr>
          <w:ilvl w:val="0"/>
          <w:numId w:val="3"/>
        </w:numPr>
      </w:pPr>
      <w:r>
        <w:rPr/>
        <w:t xml:space="preserve">Potência: 37.3 W, DALI regulável.</w:t>
      </w:r>
    </w:p>
    <w:p>
      <w:pPr>
        <w:numPr>
          <w:ilvl w:val="0"/>
          <w:numId w:val="3"/>
        </w:numPr>
      </w:pPr>
      <w:r>
        <w:rPr/>
        <w:t xml:space="preserve">Frequência: 50-60Hz AC.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95%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3000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Shielded lens para distribuição de luz sem sem encandeamento com UGR &lt;= 19 e luminâncias @ @ 65° 3000 Cd/m² cd/m² em conformidade com a norma EN 12464-1 para exigências visuais elevadas, por exemplo, locais com display/ecrans.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Alumínio lacado base, RAL9006 - alumínio branco (texturado).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IK07.</w:t>
      </w:r>
    </w:p>
    <w:p>
      <w:pPr>
        <w:numPr>
          <w:ilvl w:val="0"/>
          <w:numId w:val="3"/>
        </w:numPr>
      </w:pPr>
      <w:r>
        <w:rPr/>
        <w:t xml:space="preserve">Teste ao fio encandescente: 650°C.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>
      <w:pPr>
        <w:numPr>
          <w:ilvl w:val="0"/>
          <w:numId w:val="3"/>
        </w:numPr>
      </w:pPr>
      <w:r>
        <w:rPr/>
        <w:t xml:space="preserve">Acessórios necessários para montagem, selecione entre: V3H2500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5BF7885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2024-02-29T14:12:04+01:00</dcterms:created>
  <dcterms:modified xsi:type="dcterms:W3CDTF">2024-02-29T14:12:04+01:00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