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2739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5650 lm, Specifieke lichtstroom: 144 lm/W.</w:t>
      </w:r>
    </w:p>
    <w:p>
      <w:pPr>
        <w:numPr>
          <w:ilvl w:val="0"/>
          <w:numId w:val="3"/>
        </w:numPr>
      </w:pPr>
      <w:r>
        <w:rPr/>
        <w:t xml:space="preserve">Opgenomen vermogen: 39.2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8A59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2025-03-03T15:50:18+01:00</dcterms:created>
  <dcterms:modified xsi:type="dcterms:W3CDTF">2025-03-03T15:50:18+01:00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