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V3SDK0M/N8L0D0X2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polykarbonatmikroprisma (PC) med diffusorfolie, diffust ljusfördelning.</w:t>
      </w:r>
    </w:p>
    <w:p>
      <w:pPr>
        <w:numPr>
          <w:ilvl w:val="0"/>
          <w:numId w:val="3"/>
        </w:numPr>
      </w:pPr>
      <w:r>
        <w:rPr/>
        <w:t xml:space="preserve">Dimensioner: 2257 mm x 76 mm x 72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2800 lm, Specifikt ljusutbyte: 114 lm/W.</w:t>
      </w:r>
    </w:p>
    <w:p>
      <w:pPr>
        <w:numPr>
          <w:ilvl w:val="0"/>
          <w:numId w:val="3"/>
        </w:numPr>
      </w:pPr>
      <w:r>
        <w:rPr/>
        <w:t xml:space="preserve">Energiförbrukning: 24.6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01AED6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2025-03-04T10:08:26+01:00</dcterms:created>
  <dcterms:modified xsi:type="dcterms:W3CDTF">2025-03-04T10:08:26+01:00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