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7900 lm, Luminous efficacy: 142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58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