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V3WDJ0M/N8M0D0X2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.</w:t>
      </w:r>
    </w:p>
    <w:p>
      <w:pPr>
        <w:numPr>
          <w:ilvl w:val="0"/>
          <w:numId w:val="3"/>
        </w:numPr>
      </w:pPr>
      <w:r>
        <w:rPr/>
        <w:t xml:space="preserve">Afmetingen: 2243 mm x 60 mm x 90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6150 lm, Specifieke lichtstroom: 122 lm/W.</w:t>
      </w:r>
    </w:p>
    <w:p>
      <w:pPr>
        <w:numPr>
          <w:ilvl w:val="0"/>
          <w:numId w:val="3"/>
        </w:numPr>
      </w:pPr>
      <w:r>
        <w:rPr/>
        <w:t xml:space="preserve">Opgenomen vermogen: 50.6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97%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RAL9006 - aluminium grijs.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F54361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2025-03-04T16:27:49+01:00</dcterms:created>
  <dcterms:modified xsi:type="dcterms:W3CDTF">2025-03-04T16:27:49+01:00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