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V3WDJ0M/W5MMD0X0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diffusor optiek, opaal acrylaat (PMMA), breedstralend lichtverdeling.</w:t>
      </w:r>
    </w:p>
    <w:p>
      <w:pPr>
        <w:numPr>
          <w:ilvl w:val="0"/>
          <w:numId w:val="3"/>
        </w:numPr>
      </w:pPr>
      <w:r>
        <w:rPr/>
        <w:t xml:space="preserve">Afmetingen: 1403 mm x 60 mm x 90 mm.</w:t>
      </w:r>
    </w:p>
    <w:p>
      <w:pPr>
        <w:numPr>
          <w:ilvl w:val="0"/>
          <w:numId w:val="3"/>
        </w:numPr>
      </w:pPr>
      <w:r>
        <w:rPr/>
        <w:t xml:space="preserve">Armatuur met vlakke diffusor voor een heldere en uniforme uitlichting.</w:t>
      </w:r>
    </w:p>
    <w:p>
      <w:pPr>
        <w:numPr>
          <w:ilvl w:val="0"/>
          <w:numId w:val="3"/>
        </w:numPr>
      </w:pPr>
      <w:r>
        <w:rPr/>
        <w:t xml:space="preserve">Lichtstroom: 8000 lm, Specifieke lichtstroom: 128 lm/W.</w:t>
      </w:r>
    </w:p>
    <w:p>
      <w:pPr>
        <w:numPr>
          <w:ilvl w:val="0"/>
          <w:numId w:val="3"/>
        </w:numPr>
      </w:pPr>
      <w:r>
        <w:rPr/>
        <w:t xml:space="preserve">Opgenomen vermogen: 62.4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95%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aluminium behuizing, RAL9005 - zwart.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B40CF9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2025-03-04T16:31:57+01:00</dcterms:created>
  <dcterms:modified xsi:type="dcterms:W3CDTF">2025-03-04T16:31:57+01:00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