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1050 lm, Luminous efficacy: 105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