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plaat. Afmetingen: Ø 220 mm x 120 mm. Plafond uitsparing: Ø 205 mm. Een reflector schermt de lichtbron af om verblinding te vermijden. Breedstralende lichtverdeling. Lichtstroom: 1050 lm, Specifieke lichtstroom: 105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