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Vidro fosco. Dimensões: Ø 220 mm x 120 mm. Recorte no teto: Ø 205 mm. O reflector protege a fonte de luz, impedindo assim o encandeamento da fonte LED. Distribuição de luz de grande ângulo. Fluxo luminoso: 1050 lm, Fluxo luminoso específico: 10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