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8 lm/W. Consommation de courant: 25.0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