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1250 lm, Specifieke lichtstroom: 125 lm/W. Opgenomen vermogen: 10.0 W, DALI 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