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2350 lm, Luminous efficacy: 112 lm/W. Power: 21.0 W, not dimmable.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