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3500 lm, Specifieke lichtstroom: 132 lm/W. Opgenomen vermogen: 26.5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