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1500 lm, Efficacité lumineuse: 150 lm/W. Consommation de courant: 10.0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