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3400 lm, Efficacité lumineuse: 136 lm/W. Consommation de courant: 25.0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