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140 lm/W. Consumo de energía: 17.5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