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450 lm, Specifikt ljusutbyte: 140 lm/W. Energiförbrukning: 17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