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2450 lm, Specifieke lichtstroom: 144 lm/W. Opgenomen vermogen: 17.0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