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2450 lm, Specifikt ljusutbyte: 149 lm/W. Energiförbrukning: 16.5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