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38 lm/W. Consommation de courant: 25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