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620 mm x 80 mm x 135 mm. Luminous flux: 3300 lm, Luminous efficacy: 122 lm/W. Power: 27.0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