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870 mm x 80 mm x 135 mm. Lichtstrom: 5000 lm, Spezifischer Lichtstrom: 128 lm/W. Anschlussleistung: 39.0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