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1370 mm x 80 mm x 135 mm. Luminous flux: 8300 lm, Luminous efficacy: 132 lm/W. Power: 63.0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