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620 mm x 80 mm x 135 mm. Lichtstrom: 3300 lm, Spezifischer Lichtstrom: 122 lm/W. Anschlussleistung: 27.0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