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870 mm x 80 mm x 135 mm. Luminous flux: 5000 lm, Luminous efficacy: 128 lm/W. Power: 39.0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