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1370 mm x 80 mm x 135 mm. Luminous flux: 8200 lm, Luminous efficacy: 130 lm/W. Power: 63.0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