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25100 lm, Efficacité lumineuse: 121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