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10100 lm, Specifieke lichtstroom: 126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