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20550 lm, Specifieke lichtstroom: 133 lm/W. Opgenomen vermogen: 154.0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