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13100 lm, Efficacité lumineuse: 124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