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150 lm/W. Anschlussleistung: 40.0 W, nicht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